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140文安县科学技术协会</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1532749.00</w:t>
            </w:r>
          </w:p>
        </w:tc>
        <w:tc>
          <w:tcPr>
            <w:tcW w:w="1971" w:type="dxa"/>
            <w:vAlign w:val="center"/>
          </w:tcPr>
          <w:p>
            <w:pPr>
              <w:pStyle w:val="13"/>
            </w:pPr>
            <w:r>
              <w:t>一、一般公共服务支出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r>
              <w:t>1407749.00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125000.00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1532749.00</w:t>
            </w:r>
          </w:p>
        </w:tc>
        <w:tc>
          <w:tcPr>
            <w:tcW w:w="1971" w:type="dxa"/>
            <w:vAlign w:val="center"/>
          </w:tcPr>
          <w:p>
            <w:pPr>
              <w:pStyle w:val="15"/>
            </w:pPr>
            <w:r>
              <w:t>本年支出合计</w:t>
            </w:r>
          </w:p>
        </w:tc>
        <w:tc>
          <w:tcPr>
            <w:tcW w:w="1971" w:type="dxa"/>
            <w:vAlign w:val="center"/>
          </w:tcPr>
          <w:p>
            <w:pPr>
              <w:pStyle w:val="16"/>
            </w:pPr>
            <w:r>
              <w:t>1532749.00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1532749.00</w:t>
            </w:r>
          </w:p>
        </w:tc>
        <w:tc>
          <w:tcPr>
            <w:tcW w:w="1971" w:type="dxa"/>
            <w:vAlign w:val="center"/>
          </w:tcPr>
          <w:p>
            <w:pPr>
              <w:pStyle w:val="15"/>
            </w:pPr>
            <w:r>
              <w:t>支出总计</w:t>
            </w:r>
          </w:p>
        </w:tc>
        <w:tc>
          <w:tcPr>
            <w:tcW w:w="1971" w:type="dxa"/>
            <w:vAlign w:val="center"/>
          </w:tcPr>
          <w:p>
            <w:pPr>
              <w:pStyle w:val="16"/>
            </w:pPr>
            <w:r>
              <w:t>1532749.00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140文安县科学技术协会</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1532749.00</w:t>
            </w:r>
          </w:p>
        </w:tc>
        <w:tc>
          <w:tcPr>
            <w:tcW w:w="758" w:type="dxa"/>
            <w:vAlign w:val="center"/>
          </w:tcPr>
          <w:p>
            <w:pPr>
              <w:pStyle w:val="16"/>
            </w:pPr>
            <w:r>
              <w:t>1532749.00</w:t>
            </w:r>
          </w:p>
        </w:tc>
        <w:tc>
          <w:tcPr>
            <w:tcW w:w="758" w:type="dxa"/>
            <w:vAlign w:val="center"/>
          </w:tcPr>
          <w:p>
            <w:pPr>
              <w:pStyle w:val="16"/>
            </w:pPr>
            <w:r>
              <w:t>1532749.00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206</w:t>
            </w:r>
          </w:p>
        </w:tc>
        <w:tc>
          <w:tcPr>
            <w:tcW w:w="758" w:type="dxa"/>
            <w:vAlign w:val="center"/>
          </w:tcPr>
          <w:p>
            <w:pPr>
              <w:pStyle w:val="13"/>
            </w:pPr>
            <w:r>
              <w:t>科学技术支出</w:t>
            </w:r>
          </w:p>
        </w:tc>
        <w:tc>
          <w:tcPr>
            <w:tcW w:w="758" w:type="dxa"/>
            <w:vAlign w:val="center"/>
          </w:tcPr>
          <w:p>
            <w:pPr>
              <w:pStyle w:val="12"/>
            </w:pPr>
            <w:r>
              <w:t>1407749.00</w:t>
            </w:r>
          </w:p>
        </w:tc>
        <w:tc>
          <w:tcPr>
            <w:tcW w:w="758" w:type="dxa"/>
            <w:vAlign w:val="center"/>
          </w:tcPr>
          <w:p>
            <w:pPr>
              <w:pStyle w:val="12"/>
            </w:pPr>
            <w:r>
              <w:t>1407749.00</w:t>
            </w:r>
          </w:p>
        </w:tc>
        <w:tc>
          <w:tcPr>
            <w:tcW w:w="758" w:type="dxa"/>
            <w:vAlign w:val="center"/>
          </w:tcPr>
          <w:p>
            <w:pPr>
              <w:pStyle w:val="12"/>
            </w:pPr>
            <w:r>
              <w:t>1407749.00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20607</w:t>
            </w:r>
          </w:p>
        </w:tc>
        <w:tc>
          <w:tcPr>
            <w:tcW w:w="758" w:type="dxa"/>
            <w:vAlign w:val="center"/>
          </w:tcPr>
          <w:p>
            <w:pPr>
              <w:pStyle w:val="13"/>
            </w:pPr>
            <w:r>
              <w:t>科学技术普及</w:t>
            </w:r>
          </w:p>
        </w:tc>
        <w:tc>
          <w:tcPr>
            <w:tcW w:w="758" w:type="dxa"/>
            <w:vAlign w:val="center"/>
          </w:tcPr>
          <w:p>
            <w:pPr>
              <w:pStyle w:val="12"/>
            </w:pPr>
            <w:r>
              <w:t>1407749.00</w:t>
            </w:r>
          </w:p>
        </w:tc>
        <w:tc>
          <w:tcPr>
            <w:tcW w:w="758" w:type="dxa"/>
            <w:vAlign w:val="center"/>
          </w:tcPr>
          <w:p>
            <w:pPr>
              <w:pStyle w:val="12"/>
            </w:pPr>
            <w:r>
              <w:t>1407749.00</w:t>
            </w:r>
          </w:p>
        </w:tc>
        <w:tc>
          <w:tcPr>
            <w:tcW w:w="758" w:type="dxa"/>
            <w:vAlign w:val="center"/>
          </w:tcPr>
          <w:p>
            <w:pPr>
              <w:pStyle w:val="12"/>
            </w:pPr>
            <w:r>
              <w:t>1407749.00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2060701</w:t>
            </w:r>
          </w:p>
        </w:tc>
        <w:tc>
          <w:tcPr>
            <w:tcW w:w="758" w:type="dxa"/>
            <w:vAlign w:val="center"/>
          </w:tcPr>
          <w:p>
            <w:pPr>
              <w:pStyle w:val="13"/>
            </w:pPr>
            <w:r>
              <w:t>机构运行</w:t>
            </w:r>
          </w:p>
        </w:tc>
        <w:tc>
          <w:tcPr>
            <w:tcW w:w="758" w:type="dxa"/>
            <w:vAlign w:val="center"/>
          </w:tcPr>
          <w:p>
            <w:pPr>
              <w:pStyle w:val="12"/>
            </w:pPr>
            <w:r>
              <w:t>1407749.00</w:t>
            </w:r>
          </w:p>
        </w:tc>
        <w:tc>
          <w:tcPr>
            <w:tcW w:w="758" w:type="dxa"/>
            <w:vAlign w:val="center"/>
          </w:tcPr>
          <w:p>
            <w:pPr>
              <w:pStyle w:val="12"/>
            </w:pPr>
            <w:r>
              <w:t>1407749.00</w:t>
            </w:r>
          </w:p>
        </w:tc>
        <w:tc>
          <w:tcPr>
            <w:tcW w:w="758" w:type="dxa"/>
            <w:vAlign w:val="center"/>
          </w:tcPr>
          <w:p>
            <w:pPr>
              <w:pStyle w:val="12"/>
            </w:pPr>
            <w:r>
              <w:t>1407749.00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125000.00</w:t>
            </w:r>
          </w:p>
        </w:tc>
        <w:tc>
          <w:tcPr>
            <w:tcW w:w="758" w:type="dxa"/>
            <w:vAlign w:val="center"/>
          </w:tcPr>
          <w:p>
            <w:pPr>
              <w:pStyle w:val="12"/>
            </w:pPr>
            <w:r>
              <w:t>125000.00</w:t>
            </w:r>
          </w:p>
        </w:tc>
        <w:tc>
          <w:tcPr>
            <w:tcW w:w="758" w:type="dxa"/>
            <w:vAlign w:val="center"/>
          </w:tcPr>
          <w:p>
            <w:pPr>
              <w:pStyle w:val="12"/>
            </w:pPr>
            <w:r>
              <w:t>125000.00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125000.00</w:t>
            </w:r>
          </w:p>
        </w:tc>
        <w:tc>
          <w:tcPr>
            <w:tcW w:w="758" w:type="dxa"/>
            <w:vAlign w:val="center"/>
          </w:tcPr>
          <w:p>
            <w:pPr>
              <w:pStyle w:val="12"/>
            </w:pPr>
            <w:r>
              <w:t>125000.00</w:t>
            </w:r>
          </w:p>
        </w:tc>
        <w:tc>
          <w:tcPr>
            <w:tcW w:w="758" w:type="dxa"/>
            <w:vAlign w:val="center"/>
          </w:tcPr>
          <w:p>
            <w:pPr>
              <w:pStyle w:val="12"/>
            </w:pPr>
            <w:r>
              <w:t>125000.00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125000.00</w:t>
            </w:r>
          </w:p>
        </w:tc>
        <w:tc>
          <w:tcPr>
            <w:tcW w:w="758" w:type="dxa"/>
            <w:vAlign w:val="center"/>
          </w:tcPr>
          <w:p>
            <w:pPr>
              <w:pStyle w:val="12"/>
            </w:pPr>
            <w:r>
              <w:t>125000.00</w:t>
            </w:r>
          </w:p>
        </w:tc>
        <w:tc>
          <w:tcPr>
            <w:tcW w:w="758" w:type="dxa"/>
            <w:vAlign w:val="center"/>
          </w:tcPr>
          <w:p>
            <w:pPr>
              <w:pStyle w:val="12"/>
            </w:pPr>
            <w:r>
              <w:t>125000.00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140文安县科学技术协会</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1532749.00</w:t>
            </w:r>
          </w:p>
        </w:tc>
        <w:tc>
          <w:tcPr>
            <w:tcW w:w="1095" w:type="dxa"/>
            <w:vAlign w:val="center"/>
          </w:tcPr>
          <w:p>
            <w:pPr>
              <w:pStyle w:val="16"/>
            </w:pPr>
            <w:r>
              <w:t>1532749.00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206</w:t>
            </w:r>
          </w:p>
        </w:tc>
        <w:tc>
          <w:tcPr>
            <w:tcW w:w="1095" w:type="dxa"/>
            <w:vAlign w:val="center"/>
          </w:tcPr>
          <w:p>
            <w:pPr>
              <w:pStyle w:val="13"/>
            </w:pPr>
            <w:r>
              <w:t>科学技术支出</w:t>
            </w:r>
          </w:p>
        </w:tc>
        <w:tc>
          <w:tcPr>
            <w:tcW w:w="1095" w:type="dxa"/>
            <w:vAlign w:val="center"/>
          </w:tcPr>
          <w:p>
            <w:pPr>
              <w:pStyle w:val="12"/>
            </w:pPr>
            <w:r>
              <w:t>1407749.00</w:t>
            </w:r>
          </w:p>
        </w:tc>
        <w:tc>
          <w:tcPr>
            <w:tcW w:w="1095" w:type="dxa"/>
            <w:vAlign w:val="center"/>
          </w:tcPr>
          <w:p>
            <w:pPr>
              <w:pStyle w:val="12"/>
            </w:pPr>
            <w:r>
              <w:t>1407749.00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20607</w:t>
            </w:r>
          </w:p>
        </w:tc>
        <w:tc>
          <w:tcPr>
            <w:tcW w:w="1095" w:type="dxa"/>
            <w:vAlign w:val="center"/>
          </w:tcPr>
          <w:p>
            <w:pPr>
              <w:pStyle w:val="13"/>
            </w:pPr>
            <w:r>
              <w:t>科学技术普及</w:t>
            </w:r>
          </w:p>
        </w:tc>
        <w:tc>
          <w:tcPr>
            <w:tcW w:w="1095" w:type="dxa"/>
            <w:vAlign w:val="center"/>
          </w:tcPr>
          <w:p>
            <w:pPr>
              <w:pStyle w:val="12"/>
            </w:pPr>
            <w:r>
              <w:t>1407749.00</w:t>
            </w:r>
          </w:p>
        </w:tc>
        <w:tc>
          <w:tcPr>
            <w:tcW w:w="1095" w:type="dxa"/>
            <w:vAlign w:val="center"/>
          </w:tcPr>
          <w:p>
            <w:pPr>
              <w:pStyle w:val="12"/>
            </w:pPr>
            <w:r>
              <w:t>1407749.00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2060701</w:t>
            </w:r>
          </w:p>
        </w:tc>
        <w:tc>
          <w:tcPr>
            <w:tcW w:w="1095" w:type="dxa"/>
            <w:vAlign w:val="center"/>
          </w:tcPr>
          <w:p>
            <w:pPr>
              <w:pStyle w:val="13"/>
            </w:pPr>
            <w:r>
              <w:t>机构运行</w:t>
            </w:r>
          </w:p>
        </w:tc>
        <w:tc>
          <w:tcPr>
            <w:tcW w:w="1095" w:type="dxa"/>
            <w:vAlign w:val="center"/>
          </w:tcPr>
          <w:p>
            <w:pPr>
              <w:pStyle w:val="12"/>
            </w:pPr>
            <w:r>
              <w:t>1407749.00</w:t>
            </w:r>
          </w:p>
        </w:tc>
        <w:tc>
          <w:tcPr>
            <w:tcW w:w="1095" w:type="dxa"/>
            <w:vAlign w:val="center"/>
          </w:tcPr>
          <w:p>
            <w:pPr>
              <w:pStyle w:val="12"/>
            </w:pPr>
            <w:r>
              <w:t>1407749.00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125000.00</w:t>
            </w:r>
          </w:p>
        </w:tc>
        <w:tc>
          <w:tcPr>
            <w:tcW w:w="1095" w:type="dxa"/>
            <w:vAlign w:val="center"/>
          </w:tcPr>
          <w:p>
            <w:pPr>
              <w:pStyle w:val="12"/>
            </w:pPr>
            <w:r>
              <w:t>125000.00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125000.00</w:t>
            </w:r>
          </w:p>
        </w:tc>
        <w:tc>
          <w:tcPr>
            <w:tcW w:w="1095" w:type="dxa"/>
            <w:vAlign w:val="center"/>
          </w:tcPr>
          <w:p>
            <w:pPr>
              <w:pStyle w:val="12"/>
            </w:pPr>
            <w:r>
              <w:t>125000.00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125000.00</w:t>
            </w:r>
          </w:p>
        </w:tc>
        <w:tc>
          <w:tcPr>
            <w:tcW w:w="1095" w:type="dxa"/>
            <w:vAlign w:val="center"/>
          </w:tcPr>
          <w:p>
            <w:pPr>
              <w:pStyle w:val="12"/>
            </w:pPr>
            <w:r>
              <w:t>125000.00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140文安县科学技术协会</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1532749.00</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r>
              <w:t>1407749.00</w:t>
            </w:r>
          </w:p>
        </w:tc>
        <w:tc>
          <w:tcPr>
            <w:tcW w:w="1232" w:type="dxa"/>
            <w:vAlign w:val="center"/>
          </w:tcPr>
          <w:p>
            <w:pPr>
              <w:pStyle w:val="12"/>
            </w:pPr>
            <w:r>
              <w:t>1407749.00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125000.00</w:t>
            </w:r>
          </w:p>
        </w:tc>
        <w:tc>
          <w:tcPr>
            <w:tcW w:w="1232" w:type="dxa"/>
            <w:vAlign w:val="center"/>
          </w:tcPr>
          <w:p>
            <w:pPr>
              <w:pStyle w:val="12"/>
            </w:pPr>
            <w:r>
              <w:t>125000.00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1532749.00</w:t>
            </w:r>
          </w:p>
        </w:tc>
        <w:tc>
          <w:tcPr>
            <w:tcW w:w="1232" w:type="dxa"/>
            <w:vAlign w:val="center"/>
          </w:tcPr>
          <w:p>
            <w:pPr>
              <w:pStyle w:val="15"/>
            </w:pPr>
            <w:r>
              <w:t>本年支出合计</w:t>
            </w:r>
          </w:p>
        </w:tc>
        <w:tc>
          <w:tcPr>
            <w:tcW w:w="1232" w:type="dxa"/>
            <w:vAlign w:val="center"/>
          </w:tcPr>
          <w:p>
            <w:pPr>
              <w:pStyle w:val="16"/>
            </w:pPr>
            <w:r>
              <w:t>1532749.00</w:t>
            </w:r>
          </w:p>
        </w:tc>
        <w:tc>
          <w:tcPr>
            <w:tcW w:w="1232" w:type="dxa"/>
            <w:vAlign w:val="center"/>
          </w:tcPr>
          <w:p>
            <w:pPr>
              <w:pStyle w:val="16"/>
            </w:pPr>
            <w:r>
              <w:t>1532749.00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1532749.00</w:t>
            </w:r>
          </w:p>
        </w:tc>
        <w:tc>
          <w:tcPr>
            <w:tcW w:w="1232" w:type="dxa"/>
            <w:vAlign w:val="center"/>
          </w:tcPr>
          <w:p>
            <w:pPr>
              <w:pStyle w:val="15"/>
            </w:pPr>
            <w:r>
              <w:t>支出总计</w:t>
            </w:r>
          </w:p>
        </w:tc>
        <w:tc>
          <w:tcPr>
            <w:tcW w:w="1232" w:type="dxa"/>
            <w:vAlign w:val="center"/>
          </w:tcPr>
          <w:p>
            <w:pPr>
              <w:pStyle w:val="16"/>
            </w:pPr>
            <w:r>
              <w:t>1532749.00</w:t>
            </w:r>
          </w:p>
        </w:tc>
        <w:tc>
          <w:tcPr>
            <w:tcW w:w="1232" w:type="dxa"/>
            <w:vAlign w:val="center"/>
          </w:tcPr>
          <w:p>
            <w:pPr>
              <w:pStyle w:val="16"/>
            </w:pPr>
            <w:r>
              <w:t>1532749.00</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140文安县科学技术协会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1532749.00</w:t>
            </w:r>
          </w:p>
        </w:tc>
        <w:tc>
          <w:tcPr>
            <w:tcW w:w="1643" w:type="dxa"/>
            <w:vAlign w:val="center"/>
          </w:tcPr>
          <w:p>
            <w:pPr>
              <w:pStyle w:val="16"/>
            </w:pPr>
            <w:r>
              <w:t>1532749.00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206</w:t>
            </w:r>
          </w:p>
        </w:tc>
        <w:tc>
          <w:tcPr>
            <w:tcW w:w="1643" w:type="dxa"/>
            <w:vAlign w:val="center"/>
          </w:tcPr>
          <w:p>
            <w:pPr>
              <w:pStyle w:val="13"/>
            </w:pPr>
            <w:r>
              <w:t>科学技术支出</w:t>
            </w:r>
          </w:p>
        </w:tc>
        <w:tc>
          <w:tcPr>
            <w:tcW w:w="1643" w:type="dxa"/>
            <w:vAlign w:val="center"/>
          </w:tcPr>
          <w:p>
            <w:pPr>
              <w:pStyle w:val="12"/>
            </w:pPr>
            <w:r>
              <w:t>1407749.00</w:t>
            </w:r>
          </w:p>
        </w:tc>
        <w:tc>
          <w:tcPr>
            <w:tcW w:w="1643" w:type="dxa"/>
            <w:vAlign w:val="center"/>
          </w:tcPr>
          <w:p>
            <w:pPr>
              <w:pStyle w:val="12"/>
            </w:pPr>
            <w:r>
              <w:t>1407749.00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20607</w:t>
            </w:r>
          </w:p>
        </w:tc>
        <w:tc>
          <w:tcPr>
            <w:tcW w:w="1643" w:type="dxa"/>
            <w:vAlign w:val="center"/>
          </w:tcPr>
          <w:p>
            <w:pPr>
              <w:pStyle w:val="13"/>
            </w:pPr>
            <w:r>
              <w:t>科学技术普及</w:t>
            </w:r>
          </w:p>
        </w:tc>
        <w:tc>
          <w:tcPr>
            <w:tcW w:w="1643" w:type="dxa"/>
            <w:vAlign w:val="center"/>
          </w:tcPr>
          <w:p>
            <w:pPr>
              <w:pStyle w:val="12"/>
            </w:pPr>
            <w:r>
              <w:t>1407749.00</w:t>
            </w:r>
          </w:p>
        </w:tc>
        <w:tc>
          <w:tcPr>
            <w:tcW w:w="1643" w:type="dxa"/>
            <w:vAlign w:val="center"/>
          </w:tcPr>
          <w:p>
            <w:pPr>
              <w:pStyle w:val="12"/>
            </w:pPr>
            <w:r>
              <w:t>1407749.00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2060701</w:t>
            </w:r>
          </w:p>
        </w:tc>
        <w:tc>
          <w:tcPr>
            <w:tcW w:w="1643" w:type="dxa"/>
            <w:vAlign w:val="center"/>
          </w:tcPr>
          <w:p>
            <w:pPr>
              <w:pStyle w:val="13"/>
            </w:pPr>
            <w:r>
              <w:t>机构运行</w:t>
            </w:r>
          </w:p>
        </w:tc>
        <w:tc>
          <w:tcPr>
            <w:tcW w:w="1643" w:type="dxa"/>
            <w:vAlign w:val="center"/>
          </w:tcPr>
          <w:p>
            <w:pPr>
              <w:pStyle w:val="12"/>
            </w:pPr>
            <w:r>
              <w:t>1407749.00</w:t>
            </w:r>
          </w:p>
        </w:tc>
        <w:tc>
          <w:tcPr>
            <w:tcW w:w="1643" w:type="dxa"/>
            <w:vAlign w:val="center"/>
          </w:tcPr>
          <w:p>
            <w:pPr>
              <w:pStyle w:val="12"/>
            </w:pPr>
            <w:r>
              <w:t>1407749.00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125000.00</w:t>
            </w:r>
          </w:p>
        </w:tc>
        <w:tc>
          <w:tcPr>
            <w:tcW w:w="1643" w:type="dxa"/>
            <w:vAlign w:val="center"/>
          </w:tcPr>
          <w:p>
            <w:pPr>
              <w:pStyle w:val="12"/>
            </w:pPr>
            <w:r>
              <w:t>125000.00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125000.00</w:t>
            </w:r>
          </w:p>
        </w:tc>
        <w:tc>
          <w:tcPr>
            <w:tcW w:w="1643" w:type="dxa"/>
            <w:vAlign w:val="center"/>
          </w:tcPr>
          <w:p>
            <w:pPr>
              <w:pStyle w:val="12"/>
            </w:pPr>
            <w:r>
              <w:t>125000.00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125000.00</w:t>
            </w:r>
          </w:p>
        </w:tc>
        <w:tc>
          <w:tcPr>
            <w:tcW w:w="1643" w:type="dxa"/>
            <w:vAlign w:val="center"/>
          </w:tcPr>
          <w:p>
            <w:pPr>
              <w:pStyle w:val="12"/>
            </w:pPr>
            <w:r>
              <w:t>125000.00</w:t>
            </w:r>
          </w:p>
        </w:tc>
        <w:tc>
          <w:tcPr>
            <w:tcW w:w="164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140文安县科学技术协会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1532749.00</w:t>
            </w:r>
          </w:p>
        </w:tc>
        <w:tc>
          <w:tcPr>
            <w:tcW w:w="1643" w:type="dxa"/>
            <w:vAlign w:val="center"/>
          </w:tcPr>
          <w:p>
            <w:pPr>
              <w:pStyle w:val="16"/>
            </w:pPr>
            <w:r>
              <w:t>1393599.00</w:t>
            </w:r>
          </w:p>
        </w:tc>
        <w:tc>
          <w:tcPr>
            <w:tcW w:w="1643" w:type="dxa"/>
            <w:vAlign w:val="center"/>
          </w:tcPr>
          <w:p>
            <w:pPr>
              <w:pStyle w:val="16"/>
            </w:pPr>
            <w:r>
              <w:t>139150.00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1165047.00</w:t>
            </w:r>
          </w:p>
        </w:tc>
        <w:tc>
          <w:tcPr>
            <w:tcW w:w="1643" w:type="dxa"/>
            <w:vAlign w:val="center"/>
          </w:tcPr>
          <w:p>
            <w:pPr>
              <w:pStyle w:val="12"/>
            </w:pPr>
            <w:r>
              <w:t>1165047.00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427668.00</w:t>
            </w:r>
          </w:p>
        </w:tc>
        <w:tc>
          <w:tcPr>
            <w:tcW w:w="1643" w:type="dxa"/>
            <w:vAlign w:val="center"/>
          </w:tcPr>
          <w:p>
            <w:pPr>
              <w:pStyle w:val="12"/>
            </w:pPr>
            <w:r>
              <w:t>427668.00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398080.00</w:t>
            </w:r>
          </w:p>
        </w:tc>
        <w:tc>
          <w:tcPr>
            <w:tcW w:w="1643" w:type="dxa"/>
            <w:vAlign w:val="center"/>
          </w:tcPr>
          <w:p>
            <w:pPr>
              <w:pStyle w:val="12"/>
            </w:pPr>
            <w:r>
              <w:t>398080.00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146899.00</w:t>
            </w:r>
          </w:p>
        </w:tc>
        <w:tc>
          <w:tcPr>
            <w:tcW w:w="1643" w:type="dxa"/>
            <w:vAlign w:val="center"/>
          </w:tcPr>
          <w:p>
            <w:pPr>
              <w:pStyle w:val="12"/>
            </w:pPr>
            <w:r>
              <w:t>146899.00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22860.00</w:t>
            </w:r>
          </w:p>
        </w:tc>
        <w:tc>
          <w:tcPr>
            <w:tcW w:w="1643" w:type="dxa"/>
            <w:vAlign w:val="center"/>
          </w:tcPr>
          <w:p>
            <w:pPr>
              <w:pStyle w:val="12"/>
            </w:pPr>
            <w:r>
              <w:t>22860.00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125000.00</w:t>
            </w:r>
          </w:p>
        </w:tc>
        <w:tc>
          <w:tcPr>
            <w:tcW w:w="1643" w:type="dxa"/>
            <w:vAlign w:val="center"/>
          </w:tcPr>
          <w:p>
            <w:pPr>
              <w:pStyle w:val="12"/>
            </w:pPr>
            <w:r>
              <w:t>125000.00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40800.00</w:t>
            </w:r>
          </w:p>
        </w:tc>
        <w:tc>
          <w:tcPr>
            <w:tcW w:w="1643" w:type="dxa"/>
            <w:vAlign w:val="center"/>
          </w:tcPr>
          <w:p>
            <w:pPr>
              <w:pStyle w:val="12"/>
            </w:pPr>
            <w:r>
              <w:t>40800.00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3740.00</w:t>
            </w:r>
          </w:p>
        </w:tc>
        <w:tc>
          <w:tcPr>
            <w:tcW w:w="1643" w:type="dxa"/>
            <w:vAlign w:val="center"/>
          </w:tcPr>
          <w:p>
            <w:pPr>
              <w:pStyle w:val="12"/>
            </w:pPr>
            <w:r>
              <w:t>3740.00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139150.00</w:t>
            </w:r>
          </w:p>
        </w:tc>
        <w:tc>
          <w:tcPr>
            <w:tcW w:w="1643" w:type="dxa"/>
            <w:vAlign w:val="center"/>
          </w:tcPr>
          <w:p>
            <w:pPr>
              <w:pStyle w:val="12"/>
            </w:pPr>
          </w:p>
        </w:tc>
        <w:tc>
          <w:tcPr>
            <w:tcW w:w="1643" w:type="dxa"/>
            <w:vAlign w:val="center"/>
          </w:tcPr>
          <w:p>
            <w:pPr>
              <w:pStyle w:val="12"/>
            </w:pPr>
            <w:r>
              <w:t>139150.00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49414.00</w:t>
            </w:r>
          </w:p>
        </w:tc>
        <w:tc>
          <w:tcPr>
            <w:tcW w:w="1643" w:type="dxa"/>
            <w:vAlign w:val="center"/>
          </w:tcPr>
          <w:p>
            <w:pPr>
              <w:pStyle w:val="12"/>
            </w:pPr>
          </w:p>
        </w:tc>
        <w:tc>
          <w:tcPr>
            <w:tcW w:w="1643" w:type="dxa"/>
            <w:vAlign w:val="center"/>
          </w:tcPr>
          <w:p>
            <w:pPr>
              <w:pStyle w:val="12"/>
            </w:pPr>
            <w:r>
              <w:t>49414.00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2000.00</w:t>
            </w:r>
          </w:p>
        </w:tc>
        <w:tc>
          <w:tcPr>
            <w:tcW w:w="1643" w:type="dxa"/>
            <w:vAlign w:val="center"/>
          </w:tcPr>
          <w:p>
            <w:pPr>
              <w:pStyle w:val="12"/>
            </w:pPr>
          </w:p>
        </w:tc>
        <w:tc>
          <w:tcPr>
            <w:tcW w:w="1643" w:type="dxa"/>
            <w:vAlign w:val="center"/>
          </w:tcPr>
          <w:p>
            <w:pPr>
              <w:pStyle w:val="12"/>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7611.00</w:t>
            </w:r>
          </w:p>
        </w:tc>
        <w:tc>
          <w:tcPr>
            <w:tcW w:w="1643" w:type="dxa"/>
            <w:vAlign w:val="center"/>
          </w:tcPr>
          <w:p>
            <w:pPr>
              <w:pStyle w:val="12"/>
            </w:pPr>
          </w:p>
        </w:tc>
        <w:tc>
          <w:tcPr>
            <w:tcW w:w="1643" w:type="dxa"/>
            <w:vAlign w:val="center"/>
          </w:tcPr>
          <w:p>
            <w:pPr>
              <w:pStyle w:val="12"/>
            </w:pPr>
            <w:r>
              <w:t>7611.00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21325.00</w:t>
            </w:r>
          </w:p>
        </w:tc>
        <w:tc>
          <w:tcPr>
            <w:tcW w:w="1643" w:type="dxa"/>
            <w:vAlign w:val="center"/>
          </w:tcPr>
          <w:p>
            <w:pPr>
              <w:pStyle w:val="12"/>
            </w:pPr>
          </w:p>
        </w:tc>
        <w:tc>
          <w:tcPr>
            <w:tcW w:w="1643" w:type="dxa"/>
            <w:vAlign w:val="center"/>
          </w:tcPr>
          <w:p>
            <w:pPr>
              <w:pStyle w:val="12"/>
            </w:pPr>
            <w:r>
              <w:t>21325.00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58800.00</w:t>
            </w:r>
          </w:p>
        </w:tc>
        <w:tc>
          <w:tcPr>
            <w:tcW w:w="1643" w:type="dxa"/>
            <w:vAlign w:val="center"/>
          </w:tcPr>
          <w:p>
            <w:pPr>
              <w:pStyle w:val="12"/>
            </w:pPr>
          </w:p>
        </w:tc>
        <w:tc>
          <w:tcPr>
            <w:tcW w:w="1643" w:type="dxa"/>
            <w:vAlign w:val="center"/>
          </w:tcPr>
          <w:p>
            <w:pPr>
              <w:pStyle w:val="12"/>
            </w:pPr>
            <w:r>
              <w:t>58800.00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228552.00</w:t>
            </w:r>
          </w:p>
        </w:tc>
        <w:tc>
          <w:tcPr>
            <w:tcW w:w="1643" w:type="dxa"/>
            <w:vAlign w:val="center"/>
          </w:tcPr>
          <w:p>
            <w:pPr>
              <w:pStyle w:val="12"/>
            </w:pPr>
            <w:r>
              <w:t>228552.00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228552.00</w:t>
            </w:r>
          </w:p>
        </w:tc>
        <w:tc>
          <w:tcPr>
            <w:tcW w:w="1643" w:type="dxa"/>
            <w:vAlign w:val="center"/>
          </w:tcPr>
          <w:p>
            <w:pPr>
              <w:pStyle w:val="12"/>
            </w:pPr>
            <w:r>
              <w:t>228552.00</w:t>
            </w:r>
          </w:p>
        </w:tc>
        <w:tc>
          <w:tcPr>
            <w:tcW w:w="164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140文安县科学技术协会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140文安县科学技术协会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140文安县科学技术协会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文安县科学技术协会2024年部门预算信息公开情况说明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文安县科学技术协会2024年部门预算信息公开情况说明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按照《中华人民共和国预算法》、《地方预决算公开操作规程》和《关于进一步推进预算公开工作的实施意见》规定，现将文安县科学技术协会2024年部门预算公开如下：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县科协是由县级学会（协会、研究会）和乡镇（管区）科协组成的科学技术工作者的群众组织，是中共文安县委领导下的人民团体，是党和政府联系科技工作者的桥梁和纽带，是推动科学技术事业发展的重要力量，业务工作接受廊坊市科协指导。其主要职责是：</w:t>
      </w:r>
    </w:p>
    <w:p>
      <w:pPr>
        <w:pStyle w:val="18"/>
      </w:pPr>
      <w:r>
        <w:t>   （一）开展学术交流、活跃学术思想，促进学科发展、知识创新。</w:t>
      </w:r>
    </w:p>
    <w:p>
      <w:pPr>
        <w:pStyle w:val="18"/>
      </w:pPr>
      <w:r>
        <w:t>   （二）普及科学知识，推广先进技术，宣传科学思想，开展青少年科技教育活动。</w:t>
      </w:r>
    </w:p>
    <w:p>
      <w:pPr>
        <w:pStyle w:val="18"/>
      </w:pPr>
      <w:r>
        <w:t>     （三）维护科技工作者的合法权益，反映科技工作者的意见和要求，组织科学技术工作者参与科技政策、地方性法规的拟定和政治协商、科学决策、民主监督工作。</w:t>
      </w:r>
    </w:p>
    <w:p>
      <w:pPr>
        <w:pStyle w:val="18"/>
      </w:pPr>
      <w:r>
        <w:t>   （四）表彰奖励优秀科学技术工作者，举荐人才。</w:t>
      </w:r>
    </w:p>
    <w:p>
      <w:pPr>
        <w:pStyle w:val="18"/>
      </w:pPr>
      <w:r>
        <w:t>   （五）开展科学论证、咨询服务工作，提出政策建议，促进科学技术成果的转化。</w:t>
      </w:r>
    </w:p>
    <w:p>
      <w:pPr>
        <w:pStyle w:val="18"/>
      </w:pPr>
      <w:r>
        <w:t>   （六）开展科技工作者的继续教育和培训工作。</w:t>
      </w:r>
    </w:p>
    <w:p>
      <w:pPr>
        <w:pStyle w:val="18"/>
      </w:pPr>
      <w:r>
        <w:t>   （七）开展好老科技工作者协会活动。</w:t>
      </w:r>
    </w:p>
    <w:p>
      <w:pPr>
        <w:pStyle w:val="18"/>
      </w:pPr>
      <w:r>
        <w:t>   （八）负责指导有关学会和科技类社会团体的工作；对乡镇科协进行业务指导。</w:t>
      </w:r>
    </w:p>
    <w:p>
      <w:pPr>
        <w:pStyle w:val="18"/>
      </w:pPr>
      <w:r>
        <w:t>     （九）实施《全民科学素质行动计划纲要》，促进科学发展观。在全社会的树立和落实，以重点人群科学素质行动带动全民科学素质的整体提高。</w:t>
      </w:r>
    </w:p>
    <w:p>
      <w:pPr>
        <w:pStyle w:val="18"/>
      </w:pPr>
      <w:r>
        <w:t>    （十）做好反邪教工作，开展反对伪科学、反科学的活动。</w:t>
      </w:r>
    </w:p>
    <w:p>
      <w:pPr>
        <w:pStyle w:val="18"/>
      </w:pPr>
      <w:r>
        <w:t>    （十一）发展与香港、澳门特别行政区和台湾地区科技界及海外科技团体、科技工作者的交往和联系。</w:t>
      </w:r>
    </w:p>
    <w:p>
      <w:pPr>
        <w:pStyle w:val="18"/>
        <w:ind w:firstLine="932" w:firstLineChars="333"/>
      </w:pPr>
      <w:r>
        <w:t>（十二）承担县委、县政府交办的其他事项。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文安县科学技术协会</w:t>
            </w:r>
          </w:p>
        </w:tc>
        <w:tc>
          <w:tcPr>
            <w:tcW w:w="2464" w:type="dxa"/>
            <w:vAlign w:val="center"/>
          </w:tcPr>
          <w:p>
            <w:pPr>
              <w:pStyle w:val="14"/>
              <w:rPr>
                <w:rFonts w:hint="default" w:eastAsia="方正书宋_GBK"/>
                <w:lang w:val="en-US" w:eastAsia="zh-CN"/>
              </w:rPr>
            </w:pPr>
            <w:r>
              <w:rPr>
                <w:rFonts w:hint="eastAsia"/>
                <w:lang w:val="en-US" w:eastAsia="zh-CN"/>
              </w:rPr>
              <w:t>事业</w:t>
            </w:r>
          </w:p>
        </w:tc>
        <w:tc>
          <w:tcPr>
            <w:tcW w:w="2464" w:type="dxa"/>
            <w:vAlign w:val="center"/>
          </w:tcPr>
          <w:p>
            <w:pPr>
              <w:pStyle w:val="14"/>
            </w:pPr>
            <w:r>
              <w:t>正科级</w:t>
            </w:r>
          </w:p>
        </w:tc>
        <w:tc>
          <w:tcPr>
            <w:tcW w:w="2464" w:type="dxa"/>
            <w:vAlign w:val="center"/>
          </w:tcPr>
          <w:p>
            <w:pPr>
              <w:pStyle w:val="14"/>
              <w:rPr>
                <w:rFonts w:hint="default" w:eastAsia="方正书宋_GBK"/>
                <w:lang w:val="en-US" w:eastAsia="zh-CN"/>
              </w:rPr>
            </w:pPr>
            <w:r>
              <w:rPr>
                <w:rFonts w:hint="eastAsia"/>
                <w:lang w:val="en-US" w:eastAsia="zh-CN"/>
              </w:rPr>
              <w:t xml:space="preserve">财政性资金基本保证 </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按照预算管理有关规定，目前部门预算的编制实行综合预算管理，即全部收入和支出都反映在预算中。文安县科学技术协会机关及所属事业单位的收支包含在部门预算中。</w:t>
      </w:r>
    </w:p>
    <w:p>
      <w:pPr>
        <w:pStyle w:val="19"/>
      </w:pPr>
      <w:r>
        <w:t>1、收入说明</w:t>
      </w:r>
    </w:p>
    <w:p>
      <w:pPr>
        <w:pStyle w:val="19"/>
      </w:pPr>
      <w:r>
        <w:t>反映本部门当年全部收入。2024年预算收入1532749.00</w:t>
      </w:r>
      <w:r>
        <w:rPr>
          <w:rFonts w:hint="eastAsia"/>
          <w:lang w:eastAsia="zh-CN"/>
        </w:rPr>
        <w:t>元</w:t>
      </w:r>
      <w:r>
        <w:t>，其中：一般公共预算收入1532749.00</w:t>
      </w:r>
      <w:r>
        <w:rPr>
          <w:rFonts w:hint="eastAsia"/>
          <w:lang w:eastAsia="zh-CN"/>
        </w:rPr>
        <w:t>元</w:t>
      </w:r>
      <w:r>
        <w:t>，基金预算收入0.00</w:t>
      </w:r>
      <w:r>
        <w:rPr>
          <w:rFonts w:hint="eastAsia"/>
          <w:lang w:eastAsia="zh-CN"/>
        </w:rPr>
        <w:t>元</w:t>
      </w:r>
      <w:r>
        <w:t>，国有资本经营预算收入0.00</w:t>
      </w:r>
      <w:r>
        <w:rPr>
          <w:rFonts w:hint="eastAsia"/>
          <w:lang w:eastAsia="zh-CN"/>
        </w:rPr>
        <w:t>元</w:t>
      </w:r>
      <w:r>
        <w:t>，财政专户核拨收入0.00</w:t>
      </w:r>
      <w:r>
        <w:rPr>
          <w:rFonts w:hint="eastAsia"/>
          <w:lang w:eastAsia="zh-CN"/>
        </w:rPr>
        <w:t>元</w:t>
      </w:r>
      <w:r>
        <w:t>，单位资金收入0.00</w:t>
      </w:r>
      <w:r>
        <w:rPr>
          <w:rFonts w:hint="eastAsia"/>
          <w:lang w:eastAsia="zh-CN"/>
        </w:rPr>
        <w:t>元</w:t>
      </w:r>
      <w:r>
        <w:t>，上年结转结余0.00</w:t>
      </w:r>
      <w:r>
        <w:rPr>
          <w:rFonts w:hint="eastAsia"/>
          <w:lang w:eastAsia="zh-CN"/>
        </w:rPr>
        <w:t>元</w:t>
      </w:r>
      <w:r>
        <w:t>。</w:t>
      </w:r>
    </w:p>
    <w:p>
      <w:pPr>
        <w:pStyle w:val="19"/>
      </w:pPr>
      <w:r>
        <w:t>2、支出说明</w:t>
      </w:r>
    </w:p>
    <w:p>
      <w:pPr>
        <w:pStyle w:val="19"/>
      </w:pPr>
      <w:r>
        <w:t>收支预算总表支出栏、基本支出表、项目支出表按经济分类和支出功能分类科目编制，反映文安县科学技术协会年度部门预算中支出预算的总体情况。2024年支出预算1532749.00</w:t>
      </w:r>
      <w:r>
        <w:rPr>
          <w:rFonts w:hint="eastAsia"/>
          <w:lang w:eastAsia="zh-CN"/>
        </w:rPr>
        <w:t>元</w:t>
      </w:r>
      <w:r>
        <w:t>，其中基本支出1532749.00</w:t>
      </w:r>
      <w:r>
        <w:rPr>
          <w:rFonts w:hint="eastAsia"/>
          <w:lang w:eastAsia="zh-CN"/>
        </w:rPr>
        <w:t>元</w:t>
      </w:r>
      <w:r>
        <w:t>，包括人员经费1393599.00</w:t>
      </w:r>
      <w:r>
        <w:rPr>
          <w:rFonts w:hint="eastAsia"/>
          <w:lang w:eastAsia="zh-CN"/>
        </w:rPr>
        <w:t>元</w:t>
      </w:r>
      <w:r>
        <w:t>和日常公用经费139150.00</w:t>
      </w:r>
      <w:r>
        <w:rPr>
          <w:rFonts w:hint="eastAsia"/>
          <w:lang w:eastAsia="zh-CN"/>
        </w:rPr>
        <w:t>元</w:t>
      </w:r>
      <w:r>
        <w:t>；项目支出0.00</w:t>
      </w:r>
      <w:r>
        <w:rPr>
          <w:rFonts w:hint="eastAsia"/>
          <w:lang w:eastAsia="zh-CN"/>
        </w:rPr>
        <w:t>元</w:t>
      </w:r>
      <w:r>
        <w:t>，主要为无项目支出</w:t>
      </w:r>
    </w:p>
    <w:p>
      <w:pPr>
        <w:pStyle w:val="19"/>
      </w:pPr>
      <w:r>
        <w:t>3、比上年增减情况</w:t>
      </w:r>
    </w:p>
    <w:p>
      <w:pPr>
        <w:pStyle w:val="19"/>
      </w:pPr>
      <w:r>
        <w:t>2024年预算收支安排1532749.00</w:t>
      </w:r>
      <w:r>
        <w:rPr>
          <w:rFonts w:hint="eastAsia"/>
          <w:lang w:eastAsia="zh-CN"/>
        </w:rPr>
        <w:t>元</w:t>
      </w:r>
      <w:r>
        <w:t>，较2023年预算减少204790.00</w:t>
      </w:r>
      <w:r>
        <w:rPr>
          <w:rFonts w:hint="eastAsia"/>
          <w:lang w:eastAsia="zh-CN"/>
        </w:rPr>
        <w:t>元</w:t>
      </w:r>
      <w:r>
        <w:t>，其中：基本支出减少85490.00</w:t>
      </w:r>
      <w:r>
        <w:rPr>
          <w:rFonts w:hint="eastAsia"/>
          <w:lang w:eastAsia="zh-CN"/>
        </w:rPr>
        <w:t>元</w:t>
      </w:r>
      <w:r>
        <w:t>，主要为无项目支出项目支出减少119300.00</w:t>
      </w:r>
      <w:r>
        <w:rPr>
          <w:rFonts w:hint="eastAsia"/>
          <w:lang w:eastAsia="zh-CN"/>
        </w:rPr>
        <w:t>元</w:t>
      </w:r>
      <w:r>
        <w:t>，主要为无项目支出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2024年，我部门机关运行经费共计安排139150.00</w:t>
      </w:r>
      <w:r>
        <w:rPr>
          <w:rFonts w:hint="eastAsia"/>
          <w:lang w:eastAsia="zh-CN"/>
        </w:rPr>
        <w:t>元</w:t>
      </w:r>
      <w:r>
        <w:t>，主要用于日常维修、办公用房水电费、办公用房取暖费、办公用房物业管理费等日常运行支出。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w:t>
      </w:r>
      <w:r>
        <w:rPr>
          <w:rFonts w:hint="eastAsia"/>
          <w:lang w:eastAsia="zh-CN"/>
        </w:rPr>
        <w:t>元</w:t>
      </w:r>
      <w:r>
        <w:t>，其中因公出国（境）费0.00</w:t>
      </w:r>
      <w:r>
        <w:rPr>
          <w:rFonts w:hint="eastAsia"/>
          <w:lang w:eastAsia="zh-CN"/>
        </w:rPr>
        <w:t>元</w:t>
      </w:r>
      <w:r>
        <w:t>；公务用车购置及运维费0.00</w:t>
      </w:r>
      <w:r>
        <w:rPr>
          <w:rFonts w:hint="eastAsia"/>
          <w:lang w:eastAsia="zh-CN"/>
        </w:rPr>
        <w:t>元</w:t>
      </w:r>
      <w:r>
        <w:t>（其中：公务用车购置费为0.00</w:t>
      </w:r>
      <w:r>
        <w:rPr>
          <w:rFonts w:hint="eastAsia"/>
          <w:lang w:eastAsia="zh-CN"/>
        </w:rPr>
        <w:t>元</w:t>
      </w:r>
      <w:r>
        <w:t>，公务用车运维费0.00</w:t>
      </w:r>
      <w:r>
        <w:rPr>
          <w:rFonts w:hint="eastAsia"/>
          <w:lang w:eastAsia="zh-CN"/>
        </w:rPr>
        <w:t>元</w:t>
      </w:r>
      <w:r>
        <w:t>)；公务接待费0.00</w:t>
      </w:r>
      <w:r>
        <w:rPr>
          <w:rFonts w:hint="eastAsia"/>
          <w:lang w:eastAsia="zh-CN"/>
        </w:rPr>
        <w:t>元</w:t>
      </w:r>
      <w:r>
        <w:t>。与2023年相比增加0.00</w:t>
      </w:r>
      <w:r>
        <w:rPr>
          <w:rFonts w:hint="eastAsia"/>
          <w:lang w:eastAsia="zh-CN"/>
        </w:rPr>
        <w:t>元</w:t>
      </w:r>
      <w:r>
        <w:t>，增减变化的主要原因是与2023年相比无变化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持续抓好科普宣传活动。组织开展好“送科技下乡”和“全国科普日”等大型科普活动，紧扣全国科普日活动主题,认真策划，精心组织。送科技下乡活动不少于4次，展出展牌不少于40块，开展全国科普日活动1次，发放传单、资料不少于3000份。做到广泛动员，积极策划，主题鲜明，措施具体，活动有序，反响积极，效果明显继续加大农村专业技术协会、农村科普示范基地和农村科普带头人及科技致富能人的培育力度。充分发挥农村科普示范基地和农技协作用，深入指导农村专业技术协会工作，进一步加大农村专业技术协会、农村科普示范基地和农村科普带头人及科技致富能人的培育力度。精心组织青少年科技创新大赛活动。加强青少年科学素质行动和科学教育与培训，推进青少年科技创新科学化、制度化、规范化，促进我县青少年科技活动的蓬勃发展。积极组织好河北省青少年科技创新大赛作品征集，组织参赛师生不少于500人，向廊坊市推荐青少年科技创新大赛作品不少于200件。落实科协系统深化改革。切实增强科协组织的政治性、先进性、群众性，进一步密切与科技工作者的联系，更好地发挥党和政府与广大科技工作者的桥梁纽带作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（一）科普宣传</w:t>
      </w:r>
    </w:p>
    <w:p>
      <w:pPr>
        <w:pStyle w:val="23"/>
      </w:pPr>
      <w:r>
        <w:t>绩效目标：坚持科普惠民，持续彰显提升全民科学素质动力，打造“新时代科技科普文明实践”科普品牌。强化社会科普资源的有效整合与合理调配，充分利用好线上“一喇叭一微信平台”，线下科技志愿者队伍，牵头组织或参与“全国科普日” “三下乡”“与科普中国同行”等科普益民、服务企业、社区等各类科技志愿服务行动，实现月月有主题，区域有特色。</w:t>
      </w:r>
    </w:p>
    <w:p>
      <w:pPr>
        <w:pStyle w:val="23"/>
      </w:pPr>
      <w:r>
        <w:t xml:space="preserve">绩效指标：组织开展科普宣传活动次数及完成情况。 </w:t>
      </w:r>
    </w:p>
    <w:p>
      <w:pPr>
        <w:pStyle w:val="23"/>
      </w:pPr>
    </w:p>
    <w:p>
      <w:pPr>
        <w:pStyle w:val="23"/>
      </w:pPr>
      <w:r>
        <w:t>（二）青少年科技创新</w:t>
      </w:r>
    </w:p>
    <w:p>
      <w:pPr>
        <w:pStyle w:val="23"/>
      </w:pPr>
      <w:r>
        <w:t>绩效目标：坚持科技创新，持续推动活动的蓬勃开展，打造“立体化、多层次的青少年科技创新”校园品牌。培养青少年的创新精神和实践能力，提高青少年的科技素质，继续争取在全省乃至全国青少年科技创新大赛等重要科技竞赛中再创佳绩。</w:t>
      </w:r>
    </w:p>
    <w:p>
      <w:pPr>
        <w:pStyle w:val="23"/>
      </w:pPr>
      <w:r>
        <w:t>绩效指标：科技进校园、科学实验课次数及科技创新大赛完成情况。</w:t>
      </w:r>
    </w:p>
    <w:p>
      <w:pPr>
        <w:pStyle w:val="23"/>
      </w:pPr>
    </w:p>
    <w:p>
      <w:pPr>
        <w:pStyle w:val="23"/>
      </w:pPr>
      <w:r>
        <w:t>（三）政务管理</w:t>
      </w:r>
    </w:p>
    <w:p>
      <w:pPr>
        <w:pStyle w:val="23"/>
      </w:pPr>
      <w:r>
        <w:t>绩效目标：确保机关各项工作业务正常运转。</w:t>
      </w:r>
    </w:p>
    <w:p>
      <w:pPr>
        <w:pStyle w:val="23"/>
      </w:pPr>
      <w:r>
        <w:t>绩效指标：各项业务开展完成情况，县委、政府交办的其他事项完成情况。</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p>
    <w:p>
      <w:pPr>
        <w:pStyle w:val="24"/>
      </w:pPr>
      <w:r>
        <w:t>文安县科学技术协会在县委、县政府的正确领导下，在市科协的具体指导下，县科协全面贯彻落实党的二十大精神，以习近平新时代中国特色社会主义思想为指导，坚持“四个服务”的职责定位，认真履职尽责，创先争优，积极争取项目，整合社会资源参与科普，工作推进有声有色。</w:t>
      </w:r>
    </w:p>
    <w:p>
      <w:pPr>
        <w:pStyle w:val="24"/>
      </w:pPr>
      <w:r>
        <w:t>（一）积极推进学习贯彻党的二十大精神    我单位高度重视学习党的二十大精神，高举旗帜至关重要，我们在任何时候任何情况下，都要坚定自觉地以习近平新时代中国特色社会主义思想统领各项工作。要坚持系统学、深入学、跟进学，坚持学而信、学而思、学而行，在学懂、弄通、做实上下功夫，自觉用这一思想武装头脑、指导实践、推动工作。</w:t>
      </w:r>
    </w:p>
    <w:p>
      <w:pPr>
        <w:pStyle w:val="24"/>
      </w:pPr>
      <w:r>
        <w:t>（二） 全力抓好科普宣传工作</w:t>
      </w:r>
    </w:p>
    <w:p>
      <w:pPr>
        <w:pStyle w:val="24"/>
      </w:pPr>
      <w:r>
        <w:t>紧密结合文安县县情和自身实际，对科普宣传工作进行了全面地安排部署，做到了早谋划、早安排。 一是主题日宣传。抓好“5·12”防灾减灾日、全国科技工作者日以及全国科普日的大型宣传活动。通过现场咨询、悬挂横幅标语、张帖宣传挂图、发放宣传彩页等多种形式向群众宣传科普知识。发放各种宣传材料，形成浓厚的社会氛围，提升公众科普素质。二是专栏宣传。县科协与文安县电视台合作，推出了《科普园地》专题栏目，旨在将科普知识在内容、渠道上发生更多样而优质的进化，让科普更包罗万象而深入浅出，更姿态万千而直指人心。既要让公众收获科学知识，更要使科学真正意义上“让生活更美好”。三是科普中国APP宣传。通过县科协和乡镇两级科协的共同努力，大量注册科普中国宣传员，提高在全市注册活跃榜排名；加大转发转载科普文章力度，提高在全市传播活跃榜排名。</w:t>
      </w:r>
    </w:p>
    <w:p>
      <w:pPr>
        <w:pStyle w:val="24"/>
      </w:pPr>
      <w:r>
        <w:t>（三）开拓创新提高信息宣传水平  在信息宣传方面，我单位不断创新工作方法，进一步完善了信息报送制度，拓宽了中央、省、市、县宣传渠道，安排专人抓此项工作，制定了每月目标任务，实行了严格的激励机制，动</w:t>
      </w:r>
    </w:p>
    <w:p>
      <w:pPr>
        <w:pStyle w:val="24"/>
      </w:pPr>
      <w:r>
        <w:t>员全体人员积极写信息、主动投稿，提高科普宣传水平，注重科普宣传效果，把信息写作和对外宣传作为科普宣传工作、推进各项工作创新发展的重要内容来抓。通过开展信息宣传工作，让社会各界人士和群众能够通过报刊、电台、电视台、网站、微信等多种媒体平台了解我县科普工作，有力的提升了科普公信力和群众的满意度。</w:t>
      </w:r>
    </w:p>
    <w:p>
      <w:pPr>
        <w:pStyle w:val="24"/>
      </w:pPr>
      <w:r>
        <w:t>（四）提升素质树立机关良好形象</w:t>
      </w:r>
    </w:p>
    <w:p>
      <w:pPr>
        <w:pStyle w:val="24"/>
      </w:pPr>
      <w:r>
        <w:t xml:space="preserve">一是规范机关管理。进一步完善《文安县科协请销假制度》、《文安县科协机关值班制度》、等20项规章制度，狠抓落实与考核，突出制度管理，严格照章办事，形成科学、高效、和谐、顺畅机关工作氛围。        </w:t>
      </w:r>
    </w:p>
    <w:p>
      <w:pPr>
        <w:pStyle w:val="24"/>
      </w:pPr>
      <w:r>
        <w:t>（五）完善制度建设  制定完善预算绩效管理制度、资金管理办法、工作保障制度，为全年预算绩效目标的实现奠定制度基础。</w:t>
      </w:r>
    </w:p>
    <w:p>
      <w:pPr>
        <w:pStyle w:val="24"/>
      </w:pPr>
      <w:r>
        <w:t>（六）加强支出管理  通过优化支出结构、编细编实预算、尽快启动项目、及时支付资金，确保支出进度达标。</w:t>
      </w:r>
    </w:p>
    <w:p>
      <w:pPr>
        <w:pStyle w:val="24"/>
      </w:pPr>
      <w:r>
        <w:t>（七）加强绩效运行监控 按要求开展绩效运行监控，发现问题及时采取措施，确保绩效目标如期保质实现。</w:t>
      </w:r>
    </w:p>
    <w:p>
      <w:pPr>
        <w:pStyle w:val="24"/>
      </w:pPr>
      <w:r>
        <w:t>（八）做好绩效自评</w:t>
      </w:r>
    </w:p>
    <w:p>
      <w:pPr>
        <w:pStyle w:val="24"/>
      </w:pPr>
      <w:r>
        <w:t>按要求开展上年度部门预算绩效自评和重点评价工作，对评价中发现的问题及时整改，调整优化支出结构，提高财政资金使用效益。</w:t>
      </w:r>
    </w:p>
    <w:p>
      <w:pPr>
        <w:pStyle w:val="24"/>
      </w:pPr>
      <w:r>
        <w:t>（九）规范财务资产管理  完善财务管理制度，严格审批程序，加强固定资产登记、使用和报废处置管理，做到支出合理，物尽其用。</w:t>
      </w:r>
    </w:p>
    <w:p>
      <w:pPr>
        <w:pStyle w:val="24"/>
      </w:pPr>
      <w:r>
        <w:t>（十）加强内部监督  加强内部监督制度建设，对绩效运行情况、重大支出决策、资产处置及其他重要经济业务事项的决策和执行进行督导，确保财政资金安全有效。</w:t>
      </w:r>
    </w:p>
    <w:p>
      <w:pPr>
        <w:pStyle w:val="24"/>
      </w:pPr>
      <w:r>
        <w:t>（十一） 加强宣传培训</w:t>
      </w:r>
    </w:p>
    <w:p>
      <w:pPr>
        <w:pStyle w:val="24"/>
        <w:sectPr>
          <w:pgSz w:w="16840" w:h="11900" w:orient="landscape"/>
          <w:pgMar w:top="1361" w:right="1020" w:bottom="1361" w:left="1020" w:header="720" w:footer="720" w:gutter="0"/>
        </w:sectPr>
      </w:pPr>
      <w:r>
        <w:t>加强人员培训，提高业务素质；提出优化财政资金配置、提高资金使用效益的意见；加大宣传力度，强化预算绩效管理意识，促进预算绩效管理水平进一步提升。</w:t>
      </w:r>
    </w:p>
    <w:p>
      <w:pPr>
        <w:spacing w:before="10" w:after="10" w:line="360" w:lineRule="auto"/>
        <w:ind w:left="638" w:leftChars="266" w:firstLine="0" w:firstLineChars="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本</w:t>
      </w:r>
      <w:r>
        <w:rPr>
          <w:rFonts w:hint="eastAsia" w:eastAsia="方正仿宋_GBK" w:cs="Times New Roman"/>
          <w:sz w:val="28"/>
          <w:szCs w:val="24"/>
          <w:lang w:val="en-US" w:eastAsia="zh-CN" w:bidi="ar-SA"/>
        </w:rPr>
        <w:t>部门</w:t>
      </w:r>
      <w:r>
        <w:rPr>
          <w:rFonts w:hint="eastAsia" w:ascii="Times New Roman" w:hAnsi="Times New Roman" w:eastAsia="方正仿宋_GBK" w:cs="Times New Roman"/>
          <w:sz w:val="28"/>
          <w:szCs w:val="24"/>
          <w:lang w:val="en-US" w:eastAsia="zh-CN" w:bidi="ar-SA"/>
        </w:rPr>
        <w:t>无</w:t>
      </w:r>
      <w:r>
        <w:rPr>
          <w:rFonts w:hint="eastAsia" w:eastAsia="方正仿宋_GBK" w:cs="Times New Roman"/>
          <w:sz w:val="28"/>
          <w:szCs w:val="24"/>
          <w:lang w:val="en-US" w:eastAsia="zh-CN" w:bidi="ar-SA"/>
        </w:rPr>
        <w:t>主管</w:t>
      </w:r>
      <w:r>
        <w:rPr>
          <w:rFonts w:hint="eastAsia" w:ascii="Times New Roman" w:hAnsi="Times New Roman" w:eastAsia="方正仿宋_GBK" w:cs="Times New Roman"/>
          <w:sz w:val="28"/>
          <w:szCs w:val="24"/>
          <w:lang w:val="en-US" w:eastAsia="zh-CN" w:bidi="ar-SA"/>
        </w:rPr>
        <w:t>专项资金预算安排</w:t>
      </w:r>
      <w:r>
        <w:rPr>
          <w:rFonts w:hint="eastAsia" w:eastAsia="方正仿宋_GBK" w:cs="Times New Roman"/>
          <w:sz w:val="28"/>
          <w:szCs w:val="24"/>
          <w:lang w:val="en-US" w:eastAsia="zh-CN" w:bidi="ar-SA"/>
        </w:rPr>
        <w:t>。</w:t>
      </w:r>
    </w:p>
    <w:p>
      <w:pPr>
        <w:spacing w:before="10" w:after="10" w:line="360" w:lineRule="auto"/>
        <w:ind w:left="638" w:leftChars="266" w:firstLine="0" w:firstLineChars="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本</w:t>
      </w:r>
      <w:r>
        <w:rPr>
          <w:rFonts w:hint="eastAsia" w:eastAsia="方正仿宋_GBK" w:cs="Times New Roman"/>
          <w:sz w:val="28"/>
          <w:szCs w:val="24"/>
          <w:lang w:val="en-US" w:eastAsia="zh-CN" w:bidi="ar-SA"/>
        </w:rPr>
        <w:t>部门</w:t>
      </w:r>
      <w:r>
        <w:rPr>
          <w:rFonts w:hint="eastAsia" w:ascii="Times New Roman" w:hAnsi="Times New Roman" w:eastAsia="方正仿宋_GBK" w:cs="Times New Roman"/>
          <w:sz w:val="28"/>
          <w:szCs w:val="24"/>
          <w:lang w:val="en-US" w:eastAsia="zh-CN" w:bidi="ar-SA"/>
        </w:rPr>
        <w:t>无专项资金预算安排</w:t>
      </w:r>
      <w:r>
        <w:rPr>
          <w:rFonts w:hint="eastAsia" w:eastAsia="方正仿宋_GBK" w:cs="Times New Roman"/>
          <w:sz w:val="28"/>
          <w:szCs w:val="24"/>
          <w:lang w:val="en-US" w:eastAsia="zh-CN" w:bidi="ar-SA"/>
        </w:rPr>
        <w:t>。</w:t>
      </w:r>
      <w:bookmarkStart w:id="20" w:name="_GoBack"/>
      <w:bookmarkEnd w:id="20"/>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140文安县科学技术协会</w:t>
            </w:r>
          </w:p>
        </w:tc>
        <w:tc>
          <w:tcPr>
            <w:tcW w:w="7888"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文安县科学技术协会（含所属单位）上年末固定资产金额为245264.50</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（详见下表）。本年度拟购置固定资产总额为0.00</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140文安县科学技术协会</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245264.50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w:t>
            </w:r>
            <w:r>
              <w:rPr>
                <w:rFonts w:hint="eastAsia"/>
                <w:lang w:eastAsia="zh-CN"/>
              </w:rPr>
              <w:t>元</w:t>
            </w:r>
            <w:r>
              <w:t>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45</w:t>
            </w:r>
          </w:p>
        </w:tc>
        <w:tc>
          <w:tcPr>
            <w:tcW w:w="4933" w:type="dxa"/>
            <w:vAlign w:val="center"/>
          </w:tcPr>
          <w:p>
            <w:pPr>
              <w:pStyle w:val="12"/>
            </w:pPr>
            <w:r>
              <w:t>245264.50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DBB113D"/>
    <w:rsid w:val="3FEB78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2024-03-05T11:11:48Z</dcterms:created>
  <dcterms:modified xsi:type="dcterms:W3CDTF">2024-03-05T03:11:48Z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2024-03-05T11:11:47Z</dcterms:created>
  <dcterms:modified xsi:type="dcterms:W3CDTF">2024-03-05T03:11:47Z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2024-03-05T11:11:48Z</dcterms:created>
  <dcterms:modified xsi:type="dcterms:W3CDTF">2024-03-05T03:11:48Z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2024-03-05T11:11:48Z</dcterms:created>
  <dcterms:modified xsi:type="dcterms:W3CDTF">2024-03-05T03:11:48Z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58233-7678-4e15-956d-0577e054dd41}">
  <ds:schemaRefs/>
</ds:datastoreItem>
</file>

<file path=customXml/itemProps3.xml><?xml version="1.0" encoding="utf-8"?>
<ds:datastoreItem xmlns:ds="http://schemas.openxmlformats.org/officeDocument/2006/customXml" ds:itemID="{87b2c899-7c0b-4635-9572-aafa2f2a98d2}">
  <ds:schemaRefs/>
</ds:datastoreItem>
</file>

<file path=customXml/itemProps4.xml><?xml version="1.0" encoding="utf-8"?>
<ds:datastoreItem xmlns:ds="http://schemas.openxmlformats.org/officeDocument/2006/customXml" ds:itemID="{12797e23-1d8f-4fc3-ac7f-63fff277b6b8}">
  <ds:schemaRefs/>
</ds:datastoreItem>
</file>

<file path=customXml/itemProps5.xml><?xml version="1.0" encoding="utf-8"?>
<ds:datastoreItem xmlns:ds="http://schemas.openxmlformats.org/officeDocument/2006/customXml" ds:itemID="{554bd164-8caa-4bb7-a62b-596413b0b083}">
  <ds:schemaRefs/>
</ds:datastoreItem>
</file>

<file path=customXml/itemProps6.xml><?xml version="1.0" encoding="utf-8"?>
<ds:datastoreItem xmlns:ds="http://schemas.openxmlformats.org/officeDocument/2006/customXml" ds:itemID="{4172ac6f-6919-4523-9556-ad7c2cf78bdd}">
  <ds:schemaRefs/>
</ds:datastoreItem>
</file>

<file path=customXml/itemProps7.xml><?xml version="1.0" encoding="utf-8"?>
<ds:datastoreItem xmlns:ds="http://schemas.openxmlformats.org/officeDocument/2006/customXml" ds:itemID="{792a08d6-b468-41e0-889e-ecc915096c45}">
  <ds:schemaRefs/>
</ds:datastoreItem>
</file>

<file path=customXml/itemProps8.xml><?xml version="1.0" encoding="utf-8"?>
<ds:datastoreItem xmlns:ds="http://schemas.openxmlformats.org/officeDocument/2006/customXml" ds:itemID="{0e1e5673-c6de-4979-8ec3-8d859d7987bd}">
  <ds:schemaRefs/>
</ds:datastoreItem>
</file>

<file path=customXml/itemProps9.xml><?xml version="1.0" encoding="utf-8"?>
<ds:datastoreItem xmlns:ds="http://schemas.openxmlformats.org/officeDocument/2006/customXml" ds:itemID="{b4a86bbb-f493-4fb6-81b6-26a47c6af00d}">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2024-03-05T11:11:00Z</dcterms:created>
  <dc:creator>Dell</dc:creator>
  <cp:lastModifiedBy>Dell</cp:lastModifiedBy>
  <dcterms:modified xsi:type="dcterms:W3CDTF">2024-03-07T03:02:52Z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